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95F9D" w14:textId="77777777" w:rsidR="00375DE1" w:rsidRDefault="00000000" w:rsidP="002639E3">
      <w:pPr>
        <w:ind w:right="840"/>
      </w:pPr>
      <w:r>
        <w:t>（様式２）</w:t>
      </w:r>
    </w:p>
    <w:p w14:paraId="0745C72E" w14:textId="77777777" w:rsidR="00375DE1" w:rsidRDefault="00375DE1"/>
    <w:p w14:paraId="2A3E07C8" w14:textId="63DD2A33" w:rsidR="004451A8" w:rsidRDefault="004451A8">
      <w:pPr>
        <w:jc w:val="center"/>
        <w:rPr>
          <w:b/>
          <w:bCs/>
          <w:sz w:val="24"/>
          <w:szCs w:val="24"/>
        </w:rPr>
      </w:pPr>
      <w:r>
        <w:rPr>
          <w:rFonts w:hint="eastAsia"/>
          <w:b/>
          <w:bCs/>
          <w:sz w:val="24"/>
          <w:szCs w:val="24"/>
        </w:rPr>
        <w:t>株式会社ダナフォーム 研究</w:t>
      </w:r>
      <w:r>
        <w:rPr>
          <w:b/>
          <w:bCs/>
          <w:sz w:val="24"/>
          <w:szCs w:val="24"/>
        </w:rPr>
        <w:t>倫理委員会</w:t>
      </w:r>
      <w:r>
        <w:rPr>
          <w:rFonts w:hint="eastAsia"/>
          <w:b/>
          <w:bCs/>
          <w:sz w:val="24"/>
          <w:szCs w:val="24"/>
        </w:rPr>
        <w:t xml:space="preserve"> </w:t>
      </w:r>
    </w:p>
    <w:p w14:paraId="1AF6EB95" w14:textId="4FEBF5B5" w:rsidR="00375DE1" w:rsidRDefault="00000000">
      <w:pPr>
        <w:jc w:val="center"/>
      </w:pPr>
      <w:r>
        <w:rPr>
          <w:b/>
          <w:bCs/>
          <w:sz w:val="24"/>
          <w:szCs w:val="24"/>
        </w:rPr>
        <w:t>新規</w:t>
      </w:r>
      <w:r>
        <w:rPr>
          <w:rFonts w:hint="eastAsia"/>
          <w:b/>
          <w:bCs/>
          <w:sz w:val="24"/>
          <w:szCs w:val="24"/>
        </w:rPr>
        <w:t>・変更</w:t>
      </w:r>
      <w:r>
        <w:rPr>
          <w:b/>
          <w:bCs/>
          <w:sz w:val="24"/>
          <w:szCs w:val="24"/>
        </w:rPr>
        <w:t>申請審査および付随業務委託に関する契約書</w:t>
      </w:r>
    </w:p>
    <w:p w14:paraId="0DB86BA1" w14:textId="77777777" w:rsidR="00375DE1" w:rsidRDefault="00375DE1"/>
    <w:p w14:paraId="7705B150" w14:textId="3219AB5C" w:rsidR="00375DE1" w:rsidRDefault="00003D75">
      <w:r>
        <w:rPr>
          <w:rFonts w:hint="eastAsia"/>
        </w:rPr>
        <w:t>研究倫理審査の委託者である＿＿＿＿＿＿＿＿＿＿＿</w:t>
      </w:r>
      <w:r>
        <w:t>（以下、「甲」という）</w:t>
      </w:r>
      <w:r>
        <w:rPr>
          <w:rFonts w:hint="eastAsia"/>
        </w:rPr>
        <w:t>と研究倫理審査の受託者である</w:t>
      </w:r>
      <w:r>
        <w:t>株式会社ダナフォーム（以下、「乙」という）とは、両者間で以下の各条のとおり契約書（以下、「本契約書」と呼ぶ）を締結する。</w:t>
      </w:r>
    </w:p>
    <w:p w14:paraId="30704240" w14:textId="77777777" w:rsidR="00375DE1" w:rsidRDefault="00375DE1"/>
    <w:p w14:paraId="07B03A17" w14:textId="77777777" w:rsidR="00343F4E" w:rsidRDefault="00193717" w:rsidP="00343F4E">
      <w:pPr>
        <w:pStyle w:val="a4"/>
        <w:numPr>
          <w:ilvl w:val="0"/>
          <w:numId w:val="5"/>
        </w:numPr>
      </w:pPr>
      <w:r>
        <w:rPr>
          <w:rFonts w:hint="eastAsia"/>
        </w:rPr>
        <w:t>（</w:t>
      </w:r>
      <w:r>
        <w:t>委託業務の内容</w:t>
      </w:r>
      <w:r>
        <w:rPr>
          <w:rFonts w:hint="eastAsia"/>
        </w:rPr>
        <w:t>）</w:t>
      </w:r>
    </w:p>
    <w:p w14:paraId="6A20CDF6" w14:textId="52638B83" w:rsidR="00375DE1" w:rsidRDefault="006E5917" w:rsidP="00343F4E">
      <w:pPr>
        <w:pStyle w:val="a4"/>
        <w:ind w:left="440"/>
      </w:pPr>
      <w:r>
        <w:t>甲は</w:t>
      </w:r>
      <w:r>
        <w:rPr>
          <w:rFonts w:hint="eastAsia"/>
        </w:rPr>
        <w:t>、</w:t>
      </w:r>
      <w:r>
        <w:t xml:space="preserve">「人を対象とする生命科学・医学系研究」のうち、乙の定める「株式会社ダナフォーム </w:t>
      </w:r>
      <w:r>
        <w:rPr>
          <w:rFonts w:hint="eastAsia"/>
        </w:rPr>
        <w:t>研究</w:t>
      </w:r>
      <w:r>
        <w:t>倫理委員会</w:t>
      </w:r>
      <w:r>
        <w:rPr>
          <w:rFonts w:hint="eastAsia"/>
        </w:rPr>
        <w:t xml:space="preserve"> 申請者用</w:t>
      </w:r>
      <w:r>
        <w:t xml:space="preserve"> 新規申請・変更申請手順書」（以下、「手順書」という）が対象とする研究に</w:t>
      </w:r>
      <w:r>
        <w:rPr>
          <w:rFonts w:hint="eastAsia"/>
        </w:rPr>
        <w:t>ついて、乙が設置するダナフォーム研究倫理委員会（以下、「委員会」という。）に対して</w:t>
      </w:r>
      <w:r>
        <w:t>倫理審査を</w:t>
      </w:r>
      <w:r>
        <w:rPr>
          <w:rFonts w:hint="eastAsia"/>
        </w:rPr>
        <w:t>申請</w:t>
      </w:r>
      <w:r>
        <w:t>し、乙はこれを受託する</w:t>
      </w:r>
      <w:r>
        <w:rPr>
          <w:rFonts w:hint="eastAsia"/>
        </w:rPr>
        <w:t>ものとする</w:t>
      </w:r>
      <w:r>
        <w:t>。</w:t>
      </w:r>
    </w:p>
    <w:p w14:paraId="078A493C" w14:textId="77777777" w:rsidR="00375DE1" w:rsidRDefault="00375DE1"/>
    <w:p w14:paraId="337F1109" w14:textId="77777777" w:rsidR="00343F4E" w:rsidRDefault="00000000" w:rsidP="00343F4E">
      <w:pPr>
        <w:pStyle w:val="a4"/>
        <w:numPr>
          <w:ilvl w:val="0"/>
          <w:numId w:val="5"/>
        </w:numPr>
      </w:pPr>
      <w:r>
        <w:t>（審査申請等の手順）</w:t>
      </w:r>
    </w:p>
    <w:p w14:paraId="2754AEF8" w14:textId="0A9DC51D" w:rsidR="00375DE1" w:rsidRDefault="00000000" w:rsidP="00343F4E">
      <w:pPr>
        <w:pStyle w:val="a4"/>
        <w:ind w:left="440"/>
      </w:pPr>
      <w:r>
        <w:rPr>
          <w:u w:val="single"/>
        </w:rPr>
        <w:t xml:space="preserve">研究課題名：　　　　　　　　　　　　　　　　　　　　　</w:t>
      </w:r>
      <w:r>
        <w:t>について、甲は手順書に従い、乙に対し審査申請等を行うものとする。</w:t>
      </w:r>
    </w:p>
    <w:p w14:paraId="76C9385B" w14:textId="77777777" w:rsidR="00375DE1" w:rsidRDefault="00375DE1"/>
    <w:p w14:paraId="69AA3483" w14:textId="77777777" w:rsidR="00193717" w:rsidRPr="004C6D53" w:rsidRDefault="00000000" w:rsidP="00193717">
      <w:pPr>
        <w:pStyle w:val="a4"/>
        <w:numPr>
          <w:ilvl w:val="0"/>
          <w:numId w:val="5"/>
        </w:numPr>
      </w:pPr>
      <w:r>
        <w:t>（業務内容とその終了）</w:t>
      </w:r>
    </w:p>
    <w:p w14:paraId="09608185" w14:textId="77777777" w:rsidR="00193717" w:rsidRPr="004C6D53" w:rsidRDefault="00000000" w:rsidP="00193717">
      <w:pPr>
        <w:pStyle w:val="a4"/>
        <w:numPr>
          <w:ilvl w:val="0"/>
          <w:numId w:val="6"/>
        </w:numPr>
      </w:pPr>
      <w:r>
        <w:t>本契約は、研究申請審査業務と付随業務委託条項（年1回の報告や終了報告）からなる。</w:t>
      </w:r>
    </w:p>
    <w:p w14:paraId="5376760C" w14:textId="77777777" w:rsidR="00193717" w:rsidRPr="004C6D53" w:rsidRDefault="00B26CAC" w:rsidP="00193717">
      <w:pPr>
        <w:pStyle w:val="a4"/>
        <w:numPr>
          <w:ilvl w:val="0"/>
          <w:numId w:val="6"/>
        </w:numPr>
      </w:pPr>
      <w:r>
        <w:rPr>
          <w:rFonts w:hint="eastAsia"/>
        </w:rPr>
        <w:t>新規申請・変更申請</w:t>
      </w:r>
      <w:r>
        <w:t>審査業務は、別紙「手順書」</w:t>
      </w:r>
      <w:r>
        <w:rPr>
          <w:rFonts w:hint="eastAsia"/>
        </w:rPr>
        <w:t>に記載の</w:t>
      </w:r>
      <w:r>
        <w:t>「</w:t>
      </w:r>
      <w:r>
        <w:rPr>
          <w:rFonts w:hint="eastAsia"/>
        </w:rPr>
        <w:t>新規・変更申請</w:t>
      </w:r>
      <w:r>
        <w:t>審査結果通知書」の発行をもって終了する。</w:t>
      </w:r>
    </w:p>
    <w:p w14:paraId="4D2D6932" w14:textId="77777777" w:rsidR="00193717" w:rsidRPr="004C6D53" w:rsidRDefault="00B26CAC" w:rsidP="00193717">
      <w:pPr>
        <w:pStyle w:val="a4"/>
        <w:numPr>
          <w:ilvl w:val="0"/>
          <w:numId w:val="6"/>
        </w:numPr>
      </w:pPr>
      <w:r>
        <w:rPr>
          <w:rFonts w:hint="eastAsia"/>
        </w:rPr>
        <w:t>「付随業務」とその終了</w:t>
      </w:r>
    </w:p>
    <w:p w14:paraId="75686185" w14:textId="77777777" w:rsidR="00193717" w:rsidRPr="004C6D53" w:rsidRDefault="00B26CAC" w:rsidP="00193717">
      <w:pPr>
        <w:pStyle w:val="a4"/>
        <w:ind w:left="880"/>
      </w:pPr>
      <w:r>
        <w:t>「付随業務」</w:t>
      </w:r>
      <w:r>
        <w:rPr>
          <w:rFonts w:hint="eastAsia"/>
        </w:rPr>
        <w:t>は下記の(1)～(4)の各</w:t>
      </w:r>
      <w:r>
        <w:t>業務を</w:t>
      </w:r>
      <w:r>
        <w:rPr>
          <w:rFonts w:hint="eastAsia"/>
        </w:rPr>
        <w:t>指す。</w:t>
      </w:r>
    </w:p>
    <w:p w14:paraId="6BDDCAF8" w14:textId="77777777" w:rsidR="00193717" w:rsidRPr="004C6D53" w:rsidRDefault="00B26CAC" w:rsidP="00193717">
      <w:pPr>
        <w:pStyle w:val="a4"/>
        <w:numPr>
          <w:ilvl w:val="0"/>
          <w:numId w:val="7"/>
        </w:numPr>
      </w:pPr>
      <w:r>
        <w:rPr>
          <w:rFonts w:hint="eastAsia"/>
        </w:rPr>
        <w:t>条件付き承認の際の条件達成報告の確認審査</w:t>
      </w:r>
    </w:p>
    <w:p w14:paraId="5307200E" w14:textId="36A8D1FA" w:rsidR="00193717" w:rsidRDefault="006E5917" w:rsidP="00193717">
      <w:pPr>
        <w:pStyle w:val="a4"/>
        <w:ind w:left="1320"/>
      </w:pPr>
      <w:r>
        <w:rPr>
          <w:rFonts w:hint="eastAsia"/>
        </w:rPr>
        <w:t>甲の申請が条件付き承認の審査結果を受けた場合、甲は条件達成後、速やかに乙に対し、「条件達成報告書（様式11）」を提出しなければならない。乙は、速やかに条件達成を甲が提出した書面で確認し、乙は「条件達成確認審査結果通知書」を発行しなければならない。この「条件達成確認審査結果通知書」を乙が発行する事をもって付随業務が終了する。甲は条件達成報告書の提出時に条件達成確認審査結果通知書発行のための審査料を支払わなければならない。</w:t>
      </w:r>
    </w:p>
    <w:p w14:paraId="55EC2AA9" w14:textId="77777777" w:rsidR="00193717" w:rsidRDefault="00B26CAC" w:rsidP="00193717">
      <w:pPr>
        <w:pStyle w:val="a4"/>
        <w:numPr>
          <w:ilvl w:val="0"/>
          <w:numId w:val="7"/>
        </w:numPr>
      </w:pPr>
      <w:r>
        <w:rPr>
          <w:rFonts w:hint="eastAsia"/>
        </w:rPr>
        <w:t>臨床研究報告の確認審査</w:t>
      </w:r>
    </w:p>
    <w:p w14:paraId="42B21089" w14:textId="058C296F" w:rsidR="00193717" w:rsidRDefault="006E5917" w:rsidP="006E5917">
      <w:pPr>
        <w:pStyle w:val="a4"/>
        <w:numPr>
          <w:ilvl w:val="0"/>
          <w:numId w:val="7"/>
        </w:numPr>
      </w:pPr>
      <w:r>
        <w:rPr>
          <w:rFonts w:hint="eastAsia"/>
        </w:rPr>
        <w:t>甲は、「</w:t>
      </w:r>
      <w:r>
        <w:t>臨床研究報告書</w:t>
      </w:r>
      <w:r>
        <w:rPr>
          <w:rFonts w:hint="eastAsia"/>
        </w:rPr>
        <w:t>（様式</w:t>
      </w:r>
      <w:r>
        <w:t>12</w:t>
      </w:r>
      <w:r>
        <w:rPr>
          <w:rFonts w:hint="eastAsia"/>
        </w:rPr>
        <w:t>）」を毎年7月末日までに年1回提出しなければならない。臨床研究報告の確認審査は「臨床研究報告審査結果通知書」を乙が発行することをもって終了する。乙は「</w:t>
      </w:r>
      <w:r>
        <w:t>臨床研究報告書</w:t>
      </w:r>
      <w:r>
        <w:rPr>
          <w:rFonts w:hint="eastAsia"/>
        </w:rPr>
        <w:t>」から、検体の使用状況などをチェックし、「臨床研究報告審査結果通知書」を甲に発行することにより、この年度の管理業務（付随業務）は終了する。甲は「</w:t>
      </w:r>
      <w:r>
        <w:t>臨床研究報告書</w:t>
      </w:r>
      <w:r>
        <w:rPr>
          <w:rFonts w:hint="eastAsia"/>
        </w:rPr>
        <w:t>」を乙に提出する際に次の年度の管理料を乙に支払わなければならない。</w:t>
      </w:r>
    </w:p>
    <w:p w14:paraId="320CD0CC" w14:textId="77777777" w:rsidR="00193717" w:rsidRDefault="00B26CAC" w:rsidP="00193717">
      <w:pPr>
        <w:pStyle w:val="a4"/>
        <w:numPr>
          <w:ilvl w:val="0"/>
          <w:numId w:val="7"/>
        </w:numPr>
      </w:pPr>
      <w:r>
        <w:t>研究終了</w:t>
      </w:r>
      <w:r>
        <w:rPr>
          <w:rFonts w:hint="eastAsia"/>
        </w:rPr>
        <w:t>報告の確認通知</w:t>
      </w:r>
    </w:p>
    <w:p w14:paraId="1763F30B" w14:textId="703DAB29" w:rsidR="00193717" w:rsidRDefault="00932650" w:rsidP="00193717">
      <w:pPr>
        <w:pStyle w:val="a4"/>
        <w:ind w:left="1320"/>
      </w:pPr>
      <w:r>
        <w:rPr>
          <w:rFonts w:hint="eastAsia"/>
        </w:rPr>
        <w:lastRenderedPageBreak/>
        <w:t>研究を終了するときは、甲は速やかに乙に対し</w:t>
      </w:r>
      <w:bookmarkStart w:id="0" w:name="_Hlk228126299"/>
      <w:r>
        <w:rPr>
          <w:rFonts w:hint="eastAsia"/>
        </w:rPr>
        <w:t>「研究終了報告書（様式13）」</w:t>
      </w:r>
      <w:bookmarkEnd w:id="0"/>
      <w:r>
        <w:rPr>
          <w:rFonts w:hint="eastAsia"/>
        </w:rPr>
        <w:t>を提出しなければならない。乙は、厚労省や当該委員会ホームページへの研究終了報告のアップロードを終え、「研究終了確認通知書」を甲に発行して、研究終了手続きの付随業務を終了する。この手続き費用にこの年度の管理料を割り当てる。</w:t>
      </w:r>
    </w:p>
    <w:p w14:paraId="3E99EF64" w14:textId="77777777" w:rsidR="00193717" w:rsidRDefault="00B26CAC" w:rsidP="00193717">
      <w:pPr>
        <w:pStyle w:val="a4"/>
        <w:numPr>
          <w:ilvl w:val="0"/>
          <w:numId w:val="7"/>
        </w:numPr>
      </w:pPr>
      <w:r>
        <w:rPr>
          <w:rFonts w:hint="eastAsia"/>
        </w:rPr>
        <w:t>解約のための解約確認通知や解約通知</w:t>
      </w:r>
    </w:p>
    <w:p w14:paraId="5B4AA1AF" w14:textId="645B67B4" w:rsidR="00193717" w:rsidRDefault="00B26CAC" w:rsidP="00193717">
      <w:pPr>
        <w:pStyle w:val="a4"/>
        <w:ind w:left="1320"/>
      </w:pPr>
      <w:r>
        <w:rPr>
          <w:rFonts w:hint="eastAsia"/>
        </w:rPr>
        <w:t>下記に示す項目に該当する場合に、甲・乙どちらかの発案で「</w:t>
      </w:r>
      <w:r>
        <w:t>研究倫理委員会新規</w:t>
      </w:r>
      <w:r>
        <w:rPr>
          <w:rFonts w:hint="eastAsia"/>
        </w:rPr>
        <w:t>・変更</w:t>
      </w:r>
      <w:r>
        <w:t>申請審査および付随業務委託に関する契約</w:t>
      </w:r>
      <w:r>
        <w:rPr>
          <w:rFonts w:hint="eastAsia"/>
        </w:rPr>
        <w:t>」が解約できる。「解約通知確認書」または、「解約通知書」の発行をもって、付随業務を終了する。</w:t>
      </w:r>
    </w:p>
    <w:p w14:paraId="2F6AB8A5" w14:textId="6A9C5CA2" w:rsidR="00193717" w:rsidRDefault="006E5917" w:rsidP="00193717">
      <w:pPr>
        <w:pStyle w:val="a4"/>
        <w:numPr>
          <w:ilvl w:val="2"/>
          <w:numId w:val="4"/>
        </w:numPr>
      </w:pPr>
      <w:r>
        <w:rPr>
          <w:rFonts w:hint="eastAsia"/>
        </w:rPr>
        <w:t>甲が、自らの事情で「解約申請書（様式</w:t>
      </w:r>
      <w:r>
        <w:t>1</w:t>
      </w:r>
      <w:r>
        <w:rPr>
          <w:rFonts w:hint="eastAsia"/>
        </w:rPr>
        <w:t>4）」を乙に対して提出し、乙は、厚労省や当該委員会ホームページへの研究終了報告議事録のアップロードなどを終えたあと「解約通知確認書」を発行することにより、乙の付随業務は終了する。</w:t>
      </w:r>
    </w:p>
    <w:p w14:paraId="18C2581E" w14:textId="474525EF" w:rsidR="00B26CAC" w:rsidRDefault="006E5917" w:rsidP="00193717">
      <w:pPr>
        <w:pStyle w:val="a4"/>
        <w:numPr>
          <w:ilvl w:val="2"/>
          <w:numId w:val="4"/>
        </w:numPr>
      </w:pPr>
      <w:r>
        <w:rPr>
          <w:rFonts w:hint="eastAsia"/>
        </w:rPr>
        <w:t>乙が本契約第9条に基づき、甲の了解を得ることなく「解約通知書」を甲に発行した場合、乙は、厚労省や当該委員会ホームページへの研究終了報告議事録のアップロードなどを終えることにより、付随業務は終了する。</w:t>
      </w:r>
    </w:p>
    <w:p w14:paraId="3E8D056E" w14:textId="77777777" w:rsidR="00375DE1" w:rsidRDefault="00375DE1"/>
    <w:p w14:paraId="0174065E" w14:textId="56E981CA" w:rsidR="00193717" w:rsidRDefault="00000000" w:rsidP="00193717">
      <w:pPr>
        <w:pStyle w:val="a4"/>
        <w:numPr>
          <w:ilvl w:val="0"/>
          <w:numId w:val="5"/>
        </w:numPr>
      </w:pPr>
      <w:r>
        <w:t>（審査</w:t>
      </w:r>
      <w:r>
        <w:rPr>
          <w:rFonts w:hint="eastAsia"/>
        </w:rPr>
        <w:t>料</w:t>
      </w:r>
      <w:r>
        <w:t>と審査の実施）</w:t>
      </w:r>
    </w:p>
    <w:p w14:paraId="3A59F984" w14:textId="05E9DE5A" w:rsidR="00193717" w:rsidRDefault="006E5917" w:rsidP="00193717">
      <w:pPr>
        <w:pStyle w:val="a4"/>
        <w:numPr>
          <w:ilvl w:val="0"/>
          <w:numId w:val="8"/>
        </w:numPr>
      </w:pPr>
      <w:r>
        <w:t>甲は、「手順書」の内容に沿う審査を希望する場合は、</w:t>
      </w:r>
      <w:bookmarkStart w:id="1" w:name="_Hlk228124766"/>
      <w:r>
        <w:rPr>
          <w:rFonts w:hint="eastAsia"/>
        </w:rPr>
        <w:t>「</w:t>
      </w:r>
      <w:r>
        <w:t>新規・変更申請審査依頼書</w:t>
      </w:r>
      <w:bookmarkEnd w:id="1"/>
      <w:r>
        <w:rPr>
          <w:rFonts w:hint="eastAsia"/>
        </w:rPr>
        <w:t>（様式１）」</w:t>
      </w:r>
      <w:r>
        <w:t>を作成して乙の委員会事務局にメール（</w:t>
      </w:r>
      <w:r>
        <w:rPr>
          <w:color w:val="77206D" w:themeColor="accent5" w:themeShade="BF"/>
        </w:rPr>
        <w:t>ethical_com@dnaform.jp</w:t>
      </w:r>
      <w:r>
        <w:t>）で申込む。</w:t>
      </w:r>
      <w:r>
        <w:rPr>
          <w:rFonts w:hint="eastAsia"/>
        </w:rPr>
        <w:t>甲</w:t>
      </w:r>
      <w:r>
        <w:t>と</w:t>
      </w:r>
      <w:r>
        <w:rPr>
          <w:rFonts w:hint="eastAsia"/>
        </w:rPr>
        <w:t>乙</w:t>
      </w:r>
      <w:r>
        <w:t>の調整を経て、本課題の審査にあたり、別紙</w:t>
      </w:r>
      <w:r>
        <w:rPr>
          <w:rFonts w:hint="eastAsia"/>
        </w:rPr>
        <w:t>「手順書</w:t>
      </w:r>
      <w:r>
        <w:t>」の「ダナフォーム研究倫理委員会審査料表」に従い、甲は、審査に要する手数料として、</w:t>
      </w:r>
      <w:r>
        <w:rPr>
          <w:rFonts w:hint="eastAsia"/>
        </w:rPr>
        <w:t>1案件につき</w:t>
      </w:r>
      <w:r>
        <w:t>＿＿＿＿＿＿円（税別）を乙に支払うものとする。甲の支払い後、別紙「手順書」に記載の手順に沿って、</w:t>
      </w:r>
      <w:r>
        <w:rPr>
          <w:rFonts w:hint="eastAsia"/>
        </w:rPr>
        <w:t>甲</w:t>
      </w:r>
      <w:r>
        <w:t>及び</w:t>
      </w:r>
      <w:r>
        <w:rPr>
          <w:rFonts w:hint="eastAsia"/>
        </w:rPr>
        <w:t>乙</w:t>
      </w:r>
      <w:r>
        <w:t>は次の工程に入る。</w:t>
      </w:r>
    </w:p>
    <w:p w14:paraId="43ED57A5" w14:textId="6889D9B3" w:rsidR="00375DE1" w:rsidRDefault="00000000" w:rsidP="00AB4A55">
      <w:pPr>
        <w:pStyle w:val="a4"/>
        <w:numPr>
          <w:ilvl w:val="0"/>
          <w:numId w:val="8"/>
        </w:numPr>
      </w:pPr>
      <w:r>
        <w:t>前項の「1案件」の基準は、</w:t>
      </w:r>
      <w:bookmarkStart w:id="2" w:name="_Hlk228275681"/>
      <w:r>
        <w:t>研究目的の統一性</w:t>
      </w:r>
      <w:r>
        <w:rPr>
          <w:rFonts w:hint="eastAsia"/>
        </w:rPr>
        <w:t>、</w:t>
      </w:r>
      <w:r>
        <w:t>対象者の一貫性</w:t>
      </w:r>
      <w:r>
        <w:rPr>
          <w:rFonts w:hint="eastAsia"/>
        </w:rPr>
        <w:t>、</w:t>
      </w:r>
      <w:r>
        <w:t>研究方法の統一性</w:t>
      </w:r>
      <w:r>
        <w:rPr>
          <w:rFonts w:hint="eastAsia"/>
        </w:rPr>
        <w:t>、</w:t>
      </w:r>
      <w:r>
        <w:t>データ収集方法の一貫性</w:t>
      </w:r>
      <w:r>
        <w:rPr>
          <w:rFonts w:hint="eastAsia"/>
        </w:rPr>
        <w:t>等々を基準に甲・乙で協議されるが、最終的に</w:t>
      </w:r>
      <w:r>
        <w:t>別紙「手順書」のとおり</w:t>
      </w:r>
      <w:r>
        <w:rPr>
          <w:rFonts w:hint="eastAsia"/>
        </w:rPr>
        <w:t>委員長が判定するものとする。</w:t>
      </w:r>
      <w:bookmarkEnd w:id="2"/>
    </w:p>
    <w:p w14:paraId="3A46BD6E" w14:textId="77777777" w:rsidR="00AB4A55" w:rsidRDefault="00AB4A55" w:rsidP="00AB4A55">
      <w:pPr>
        <w:pStyle w:val="a4"/>
        <w:ind w:left="880"/>
        <w:rPr>
          <w:rFonts w:hint="eastAsia"/>
        </w:rPr>
      </w:pPr>
    </w:p>
    <w:p w14:paraId="0B2A371D" w14:textId="77777777" w:rsidR="00193717" w:rsidRDefault="00000000" w:rsidP="00193717">
      <w:pPr>
        <w:pStyle w:val="a4"/>
        <w:numPr>
          <w:ilvl w:val="0"/>
          <w:numId w:val="5"/>
        </w:numPr>
      </w:pPr>
      <w:r>
        <w:t>（</w:t>
      </w:r>
      <w:r>
        <w:rPr>
          <w:rFonts w:hint="eastAsia"/>
        </w:rPr>
        <w:t>定期報告の義務と</w:t>
      </w:r>
      <w:r>
        <w:t>年間管理料）</w:t>
      </w:r>
    </w:p>
    <w:p w14:paraId="0BFBD453" w14:textId="490DA732" w:rsidR="00193717" w:rsidRDefault="006E5917" w:rsidP="00193717">
      <w:pPr>
        <w:pStyle w:val="a4"/>
        <w:numPr>
          <w:ilvl w:val="0"/>
          <w:numId w:val="9"/>
        </w:numPr>
      </w:pPr>
      <w:r>
        <w:t>甲は、倫理審査の承認後、</w:t>
      </w:r>
      <w:r>
        <w:rPr>
          <w:rFonts w:hint="eastAsia"/>
        </w:rPr>
        <w:t>乙の請求書に従い、</w:t>
      </w:r>
      <w:r>
        <w:t>年間管理料（以下、「管理料」という）を乙に支払うものとする。管理料の金額は、別紙「手順書」の「ダナフォーム研究倫理委員会審査料表」に定める額（税別）とする。</w:t>
      </w:r>
    </w:p>
    <w:p w14:paraId="0572E055" w14:textId="05631AD9" w:rsidR="00193717" w:rsidRDefault="00000000" w:rsidP="00193717">
      <w:pPr>
        <w:pStyle w:val="a4"/>
        <w:numPr>
          <w:ilvl w:val="0"/>
          <w:numId w:val="9"/>
        </w:numPr>
      </w:pPr>
      <w:r>
        <w:t>初年度の管理料は、新規承認月から当該年の7月末日までの月数割り額（1か月以下は切り上げる）を算出し、新規審査料と合わせて請求する。ただし、審査結果が不承認となった場合は、</w:t>
      </w:r>
      <w:r>
        <w:rPr>
          <w:rFonts w:hint="eastAsia"/>
        </w:rPr>
        <w:t>送金料を甲負担として、</w:t>
      </w:r>
      <w:r>
        <w:t>初年度管理料を返金する</w:t>
      </w:r>
      <w:r>
        <w:rPr>
          <w:rFonts w:hint="eastAsia"/>
        </w:rPr>
        <w:t>。</w:t>
      </w:r>
    </w:p>
    <w:p w14:paraId="62D01D05" w14:textId="4822770E" w:rsidR="00193717" w:rsidRPr="00B5191A" w:rsidRDefault="006E5917" w:rsidP="00193717">
      <w:pPr>
        <w:pStyle w:val="a4"/>
        <w:numPr>
          <w:ilvl w:val="0"/>
          <w:numId w:val="9"/>
        </w:numPr>
      </w:pPr>
      <w:r>
        <w:t>甲は、毎年6月末日時点における研究の実施状況を取りまとめ、毎年7月末日までに所定の様式</w:t>
      </w:r>
      <w:r>
        <w:rPr>
          <w:rFonts w:hint="eastAsia"/>
        </w:rPr>
        <w:t>「</w:t>
      </w:r>
      <w:r>
        <w:t>臨床研究報告書</w:t>
      </w:r>
      <w:r>
        <w:rPr>
          <w:rFonts w:hint="eastAsia"/>
        </w:rPr>
        <w:t>（様式12）」</w:t>
      </w:r>
      <w:r>
        <w:t>を用いて乙に提出するものとする。２年目以降の管理料は、別途書面による契約手続きを要することなく自動的に継続し、甲は毎年7月末日までに</w:t>
      </w:r>
      <w:r>
        <w:rPr>
          <w:rFonts w:hint="eastAsia"/>
        </w:rPr>
        <w:t>「</w:t>
      </w:r>
      <w:r>
        <w:t>臨床研究報告書</w:t>
      </w:r>
      <w:r>
        <w:rPr>
          <w:rFonts w:hint="eastAsia"/>
        </w:rPr>
        <w:t>（様式</w:t>
      </w:r>
      <w:r>
        <w:t>12</w:t>
      </w:r>
      <w:r>
        <w:rPr>
          <w:rFonts w:hint="eastAsia"/>
        </w:rPr>
        <w:t>）」の提出とともに、翌年分の</w:t>
      </w:r>
      <w:r>
        <w:t>管理料を</w:t>
      </w:r>
      <w:r>
        <w:rPr>
          <w:rFonts w:hint="eastAsia"/>
        </w:rPr>
        <w:t>乙に</w:t>
      </w:r>
      <w:r>
        <w:t>支払うものとする。</w:t>
      </w:r>
    </w:p>
    <w:p w14:paraId="473803C3" w14:textId="5151AEB9" w:rsidR="00193717" w:rsidRPr="00B5191A" w:rsidRDefault="006E5917" w:rsidP="00193717">
      <w:pPr>
        <w:pStyle w:val="a4"/>
        <w:numPr>
          <w:ilvl w:val="0"/>
          <w:numId w:val="9"/>
        </w:numPr>
      </w:pPr>
      <w:r>
        <w:t>甲が正当な理由なく定期報告を怠った場合、乙は甲に対し報告の催告を行うことができ</w:t>
      </w:r>
      <w:r>
        <w:rPr>
          <w:rFonts w:hint="eastAsia"/>
        </w:rPr>
        <w:t>る。</w:t>
      </w:r>
      <w:r>
        <w:t>催告後2か月以内に提出がない場合は、乙は本契約を解約することができる。</w:t>
      </w:r>
    </w:p>
    <w:p w14:paraId="638A51D3" w14:textId="41647DB9" w:rsidR="00375DE1" w:rsidRDefault="00DB7E86" w:rsidP="00193717">
      <w:pPr>
        <w:pStyle w:val="a4"/>
        <w:numPr>
          <w:ilvl w:val="0"/>
          <w:numId w:val="9"/>
        </w:numPr>
      </w:pPr>
      <w:r>
        <w:lastRenderedPageBreak/>
        <w:t>管理料は、研究期間の途中で研究が終了または解約となった場合であっても、返還は行わない。</w:t>
      </w:r>
    </w:p>
    <w:p w14:paraId="77F3318B" w14:textId="77777777" w:rsidR="00375DE1" w:rsidRDefault="00375DE1"/>
    <w:p w14:paraId="45CE2153" w14:textId="77777777" w:rsidR="00193717" w:rsidRDefault="00000000" w:rsidP="00193717">
      <w:pPr>
        <w:pStyle w:val="a4"/>
        <w:numPr>
          <w:ilvl w:val="0"/>
          <w:numId w:val="5"/>
        </w:numPr>
      </w:pPr>
      <w:r>
        <w:t>（研究終了の届出）</w:t>
      </w:r>
    </w:p>
    <w:p w14:paraId="5357180D" w14:textId="78FEAE77" w:rsidR="00193717" w:rsidRDefault="006E5917" w:rsidP="00193717">
      <w:pPr>
        <w:pStyle w:val="a4"/>
        <w:numPr>
          <w:ilvl w:val="0"/>
          <w:numId w:val="10"/>
        </w:numPr>
      </w:pPr>
      <w:r>
        <w:t>甲は、研究が終了したときは、速やかに事務局へ連絡し、所定の様式</w:t>
      </w:r>
      <w:r>
        <w:rPr>
          <w:rFonts w:hint="eastAsia"/>
        </w:rPr>
        <w:t>「研究終了報告書（様式13）」</w:t>
      </w:r>
      <w:r>
        <w:t>に必要事項を記載の上、乙に提出するものとする。</w:t>
      </w:r>
    </w:p>
    <w:p w14:paraId="78299DD4" w14:textId="77777777" w:rsidR="00193717" w:rsidRDefault="004641E7" w:rsidP="00193717">
      <w:pPr>
        <w:pStyle w:val="a4"/>
        <w:numPr>
          <w:ilvl w:val="0"/>
          <w:numId w:val="10"/>
        </w:numPr>
      </w:pPr>
      <w:r>
        <w:rPr>
          <w:rFonts w:hint="eastAsia"/>
        </w:rPr>
        <w:t>年度途中の終了であっても、当該年度の</w:t>
      </w:r>
      <w:r>
        <w:t>管理料は、返還</w:t>
      </w:r>
      <w:r>
        <w:rPr>
          <w:rFonts w:hint="eastAsia"/>
        </w:rPr>
        <w:t>されない</w:t>
      </w:r>
      <w:r>
        <w:t>。</w:t>
      </w:r>
    </w:p>
    <w:p w14:paraId="26127BD0" w14:textId="77EE733C" w:rsidR="00375DE1" w:rsidRDefault="006E5917" w:rsidP="00193717">
      <w:pPr>
        <w:pStyle w:val="a4"/>
        <w:numPr>
          <w:ilvl w:val="0"/>
          <w:numId w:val="10"/>
        </w:numPr>
      </w:pPr>
      <w:r>
        <w:rPr>
          <w:rFonts w:hint="eastAsia"/>
        </w:rPr>
        <w:t>乙は、甲からの「研究終了報告書（様式13）」の提出を受けると、本契約第3条3項(3)に記載のとおり、乙は、厚労省や当該委員会ホームページへの研究終了報告のアップロードなどを終え、「研究終了確認通知書」を甲に発行して、研究終了手続きの付随業務を終了する。</w:t>
      </w:r>
      <w:r>
        <w:t>ただし、秘密保持義務はこの限りでな</w:t>
      </w:r>
      <w:r>
        <w:rPr>
          <w:rFonts w:hint="eastAsia"/>
        </w:rPr>
        <w:t>く本契約書第8条の記載に従う。</w:t>
      </w:r>
    </w:p>
    <w:p w14:paraId="2E24AA5D" w14:textId="77777777" w:rsidR="00375DE1" w:rsidRDefault="00375DE1"/>
    <w:p w14:paraId="6971BAAF" w14:textId="77777777" w:rsidR="00193717" w:rsidRDefault="00000000" w:rsidP="00193717">
      <w:pPr>
        <w:pStyle w:val="a4"/>
        <w:numPr>
          <w:ilvl w:val="0"/>
          <w:numId w:val="5"/>
        </w:numPr>
      </w:pPr>
      <w:r>
        <w:t>（秘密保持）</w:t>
      </w:r>
    </w:p>
    <w:p w14:paraId="76112BDA" w14:textId="7FAC4D39" w:rsidR="0054781D" w:rsidRPr="00EB2C84" w:rsidRDefault="00000000" w:rsidP="0054781D">
      <w:pPr>
        <w:pStyle w:val="a4"/>
        <w:spacing w:before="60" w:after="60" w:line="360" w:lineRule="exact"/>
        <w:ind w:left="440"/>
      </w:pPr>
      <w:r>
        <w:t>本契約書締結後は、乙および甲は、相手方の書面による同意その他正当な理由がない限り、本契約に基づく業務により知りえたお互いの情報を、第三者に開示しないものとする。本契約終了後（研究期間の終了や、別紙「手順書」記載の付随業務の終了のうち、いずれか長いほうの期間終了後）、乙は3年間の秘密保持義務を負う。</w:t>
      </w:r>
      <w:r>
        <w:rPr>
          <w:rFonts w:hint="eastAsia"/>
        </w:rPr>
        <w:t>ただし、新規・変更申請、または研究終了申請で研究倫理委員会審査が行われた時の議事録については、厚労省の厚労省サイトにアップする必要があるため、「研究課題番号、研究課題名、研究責任者の氏名、役職、所属（機関名）、申請区分（新規・変更）、実施体制（多機関、単独）、審査結果」の項目は秘密保持の対象から外すこととする。</w:t>
      </w:r>
    </w:p>
    <w:p w14:paraId="0CD3CF66" w14:textId="0BCC4A54" w:rsidR="00375DE1" w:rsidRPr="0054781D" w:rsidRDefault="00375DE1" w:rsidP="00193717">
      <w:pPr>
        <w:pStyle w:val="a4"/>
        <w:ind w:left="440"/>
      </w:pPr>
    </w:p>
    <w:p w14:paraId="34C83E71" w14:textId="77777777" w:rsidR="00375DE1" w:rsidRDefault="00375DE1"/>
    <w:p w14:paraId="4C6879CC" w14:textId="77777777" w:rsidR="00193717" w:rsidRDefault="00000000" w:rsidP="00193717">
      <w:pPr>
        <w:pStyle w:val="a4"/>
        <w:numPr>
          <w:ilvl w:val="0"/>
          <w:numId w:val="5"/>
        </w:numPr>
      </w:pPr>
      <w:r>
        <w:t>（解約）</w:t>
      </w:r>
    </w:p>
    <w:p w14:paraId="1CF6136C" w14:textId="46EF9F20" w:rsidR="00193717" w:rsidRDefault="006E5917" w:rsidP="00193717">
      <w:pPr>
        <w:pStyle w:val="a4"/>
        <w:numPr>
          <w:ilvl w:val="0"/>
          <w:numId w:val="11"/>
        </w:numPr>
      </w:pPr>
      <w:r>
        <w:t>乙は、甲からの倫理審査依頼にかかる研究が、手順書の対象外の研究または、乙の委員会が不適当な研究と判断したときは、本契約を解約することができる。</w:t>
      </w:r>
    </w:p>
    <w:p w14:paraId="1E0A1731" w14:textId="4B304788" w:rsidR="00193717" w:rsidRDefault="006E5917" w:rsidP="00193717">
      <w:pPr>
        <w:pStyle w:val="a4"/>
        <w:numPr>
          <w:ilvl w:val="0"/>
          <w:numId w:val="11"/>
        </w:numPr>
      </w:pPr>
      <w:r>
        <w:t>乙の求めに対し甲が対応を怠ったまま6か月が経過した場合は、乙は本契約を終了することができる。</w:t>
      </w:r>
    </w:p>
    <w:p w14:paraId="4621F1F2" w14:textId="1DE8E3CE" w:rsidR="00193717" w:rsidRDefault="006E5917" w:rsidP="00193717">
      <w:pPr>
        <w:pStyle w:val="a4"/>
        <w:numPr>
          <w:ilvl w:val="0"/>
          <w:numId w:val="11"/>
        </w:numPr>
      </w:pPr>
      <w:r>
        <w:t>甲が本契約を解約しようとするときは、事務局へ事前に連絡し、所定の様式</w:t>
      </w:r>
      <w:r>
        <w:rPr>
          <w:rFonts w:hint="eastAsia"/>
        </w:rPr>
        <w:t>「</w:t>
      </w:r>
      <w:r>
        <w:t>解約申請書</w:t>
      </w:r>
      <w:r>
        <w:rPr>
          <w:rFonts w:hint="eastAsia"/>
        </w:rPr>
        <w:t>（様式</w:t>
      </w:r>
      <w:r>
        <w:t>1</w:t>
      </w:r>
      <w:r>
        <w:rPr>
          <w:rFonts w:hint="eastAsia"/>
        </w:rPr>
        <w:t>4</w:t>
      </w:r>
      <w:r>
        <w:t>）</w:t>
      </w:r>
      <w:r>
        <w:rPr>
          <w:rFonts w:hint="eastAsia"/>
        </w:rPr>
        <w:t>」</w:t>
      </w:r>
      <w:r>
        <w:t>に必要事項を記載の上、乙に提出するものとする。乙が当該書類を受理した日をもって解約の意思表示がなされたものとみなし、甲・乙協議の上で解約日を定め</w:t>
      </w:r>
      <w:r>
        <w:rPr>
          <w:rFonts w:hint="eastAsia"/>
        </w:rPr>
        <w:t>、「解約通知確認書」を発行する</w:t>
      </w:r>
      <w:r>
        <w:t>。</w:t>
      </w:r>
    </w:p>
    <w:p w14:paraId="49BDA80B" w14:textId="77777777" w:rsidR="00193717" w:rsidRDefault="00000000" w:rsidP="00193717">
      <w:pPr>
        <w:pStyle w:val="a4"/>
        <w:numPr>
          <w:ilvl w:val="0"/>
          <w:numId w:val="11"/>
        </w:numPr>
      </w:pPr>
      <w:r>
        <w:t>本契約が解約された場合には、解約までに成立した契約には影響を及ぼさないものとする。</w:t>
      </w:r>
    </w:p>
    <w:p w14:paraId="72683D9A" w14:textId="5FB13BC4" w:rsidR="00193717" w:rsidRDefault="00DC222C" w:rsidP="00193717">
      <w:pPr>
        <w:pStyle w:val="a4"/>
        <w:numPr>
          <w:ilvl w:val="0"/>
          <w:numId w:val="11"/>
        </w:numPr>
      </w:pPr>
      <w:r>
        <w:rPr>
          <w:rFonts w:hint="eastAsia"/>
        </w:rPr>
        <w:t>第9条により本契約の解約がなされた場合</w:t>
      </w:r>
      <w:r>
        <w:t>、</w:t>
      </w:r>
      <w:r>
        <w:rPr>
          <w:rFonts w:hint="eastAsia"/>
        </w:rPr>
        <w:t>すでに支払った</w:t>
      </w:r>
      <w:r>
        <w:t>費用の返還を求めることはできないものとする。</w:t>
      </w:r>
    </w:p>
    <w:p w14:paraId="52D26648" w14:textId="3DD39CB2" w:rsidR="00375DE1" w:rsidRDefault="00000000" w:rsidP="00193717">
      <w:pPr>
        <w:pStyle w:val="a4"/>
        <w:numPr>
          <w:ilvl w:val="0"/>
          <w:numId w:val="11"/>
        </w:numPr>
      </w:pPr>
      <w:r>
        <w:t>本第9条により解約がなされた場合、</w:t>
      </w:r>
      <w:r>
        <w:t>甲は、乙に対して、損害賠償の請求をすることができない。</w:t>
      </w:r>
    </w:p>
    <w:p w14:paraId="6CAAC22D" w14:textId="77777777" w:rsidR="00375DE1" w:rsidRDefault="00375DE1"/>
    <w:p w14:paraId="2017121B" w14:textId="77777777" w:rsidR="00193717" w:rsidRDefault="00000000" w:rsidP="00193717">
      <w:pPr>
        <w:pStyle w:val="a4"/>
        <w:numPr>
          <w:ilvl w:val="0"/>
          <w:numId w:val="5"/>
        </w:numPr>
      </w:pPr>
      <w:r>
        <w:t>（他の倫理審査委員会への引継ぎ）</w:t>
      </w:r>
    </w:p>
    <w:p w14:paraId="046634EB" w14:textId="7CEB507A" w:rsidR="00193717" w:rsidRDefault="006E5917" w:rsidP="00193717">
      <w:pPr>
        <w:pStyle w:val="a4"/>
        <w:numPr>
          <w:ilvl w:val="0"/>
          <w:numId w:val="12"/>
        </w:numPr>
      </w:pPr>
      <w:r>
        <w:lastRenderedPageBreak/>
        <w:t>甲が、本契約を解約し審査を他の倫理審査委員会へ引き継ぐ場合は、第9条第3項に定める解約手続きに加え、引継ぎ先の委員会名・設置機関名・担当者連絡先を解約手続き申請書に記載するものとする。</w:t>
      </w:r>
    </w:p>
    <w:p w14:paraId="2A604BB0" w14:textId="16427DFC" w:rsidR="00193717" w:rsidRDefault="006E5917" w:rsidP="00193717">
      <w:pPr>
        <w:pStyle w:val="a4"/>
        <w:numPr>
          <w:ilvl w:val="0"/>
          <w:numId w:val="12"/>
        </w:numPr>
      </w:pPr>
      <w:r>
        <w:t>乙は、甲からの</w:t>
      </w:r>
      <w:r>
        <w:rPr>
          <w:rFonts w:hint="eastAsia"/>
        </w:rPr>
        <w:t>「解約申請書（様式14）」</w:t>
      </w:r>
      <w:r>
        <w:t>による</w:t>
      </w:r>
      <w:r>
        <w:rPr>
          <w:rFonts w:hint="eastAsia"/>
        </w:rPr>
        <w:t>解約</w:t>
      </w:r>
      <w:r>
        <w:t>依頼があった場合に限り、引継ぎに必要な書類等の提供に協力する。</w:t>
      </w:r>
    </w:p>
    <w:p w14:paraId="20F2A43D" w14:textId="22081026" w:rsidR="00375DE1" w:rsidRDefault="00000000" w:rsidP="00193717">
      <w:pPr>
        <w:pStyle w:val="a4"/>
        <w:numPr>
          <w:ilvl w:val="0"/>
          <w:numId w:val="12"/>
        </w:numPr>
      </w:pPr>
      <w:r>
        <w:t>引継ぎが完了した後も、秘密保持義務（第8条）は継続して適用される。</w:t>
      </w:r>
    </w:p>
    <w:p w14:paraId="17938BA2" w14:textId="77777777" w:rsidR="00375DE1" w:rsidRPr="00193717" w:rsidRDefault="00375DE1"/>
    <w:p w14:paraId="3D60DACF" w14:textId="77777777" w:rsidR="00193717" w:rsidRDefault="00000000" w:rsidP="00193717">
      <w:pPr>
        <w:pStyle w:val="a4"/>
        <w:numPr>
          <w:ilvl w:val="0"/>
          <w:numId w:val="5"/>
        </w:numPr>
      </w:pPr>
      <w:r>
        <w:t>（研究内容の変更）</w:t>
      </w:r>
    </w:p>
    <w:p w14:paraId="1C1B062C" w14:textId="07A97589" w:rsidR="00375DE1" w:rsidRDefault="006E5917" w:rsidP="00193717">
      <w:pPr>
        <w:pStyle w:val="a4"/>
        <w:ind w:left="440"/>
      </w:pPr>
      <w:r>
        <w:t>甲は、承認後に研究内容を変更しようとするときは、あらかじめ乙に変更申請を行い、乙の承認を得なければならない。変更の区分（一般変更・軽微変更）および費用は、別紙「手順書」の「ダナフォーム研究倫理委員会審査料表」に従う。</w:t>
      </w:r>
    </w:p>
    <w:p w14:paraId="53C8745D" w14:textId="77777777" w:rsidR="00375DE1" w:rsidRDefault="00375DE1"/>
    <w:p w14:paraId="1FE81467" w14:textId="77777777" w:rsidR="00193717" w:rsidRDefault="00000000" w:rsidP="00193717">
      <w:pPr>
        <w:pStyle w:val="a4"/>
        <w:numPr>
          <w:ilvl w:val="0"/>
          <w:numId w:val="5"/>
        </w:numPr>
      </w:pPr>
      <w:r>
        <w:t>（個人情報の取扱い）</w:t>
      </w:r>
    </w:p>
    <w:p w14:paraId="423DE7F5" w14:textId="2006F006" w:rsidR="00375DE1" w:rsidRDefault="001B5053" w:rsidP="00193717">
      <w:pPr>
        <w:pStyle w:val="a4"/>
        <w:ind w:left="440"/>
      </w:pPr>
      <w:r>
        <w:rPr>
          <w:rFonts w:hint="eastAsia"/>
        </w:rPr>
        <w:t>甲</w:t>
      </w:r>
      <w:r>
        <w:t>および</w:t>
      </w:r>
      <w:r>
        <w:rPr>
          <w:rFonts w:hint="eastAsia"/>
        </w:rPr>
        <w:t>乙</w:t>
      </w:r>
      <w:r>
        <w:t>は、本契約の履行にあたり取得した個人情報を、個人情報の保護に関する法律その他関係法令および各自の個人情報保護方針に従い、適正に管理するものとする。</w:t>
      </w:r>
    </w:p>
    <w:p w14:paraId="5BF87D1E" w14:textId="77777777" w:rsidR="00375DE1" w:rsidRDefault="00375DE1"/>
    <w:p w14:paraId="6952232F" w14:textId="77777777" w:rsidR="00193717" w:rsidRDefault="00000000" w:rsidP="00193717">
      <w:pPr>
        <w:pStyle w:val="a4"/>
        <w:numPr>
          <w:ilvl w:val="0"/>
          <w:numId w:val="5"/>
        </w:numPr>
      </w:pPr>
      <w:r>
        <w:t>（権利義務の譲渡禁止）</w:t>
      </w:r>
    </w:p>
    <w:p w14:paraId="7031499B" w14:textId="69552617" w:rsidR="00375DE1" w:rsidRDefault="001B5053" w:rsidP="00193717">
      <w:pPr>
        <w:pStyle w:val="a4"/>
        <w:ind w:left="440"/>
      </w:pPr>
      <w:r>
        <w:rPr>
          <w:rFonts w:hint="eastAsia"/>
        </w:rPr>
        <w:t>甲</w:t>
      </w:r>
      <w:r>
        <w:t>および</w:t>
      </w:r>
      <w:r>
        <w:rPr>
          <w:rFonts w:hint="eastAsia"/>
        </w:rPr>
        <w:t>乙</w:t>
      </w:r>
      <w:r>
        <w:t>は、相手方の書面による事前の承諾なく、本契約上の地位または本契約に基づく権利義務の全部もしくは一部を第三者に譲渡し、または担保に供してはならない。</w:t>
      </w:r>
    </w:p>
    <w:p w14:paraId="2DE1BA44" w14:textId="77777777" w:rsidR="00375DE1" w:rsidRDefault="00375DE1"/>
    <w:p w14:paraId="70045EB4" w14:textId="77777777" w:rsidR="00193717" w:rsidRDefault="00000000" w:rsidP="00193717">
      <w:pPr>
        <w:pStyle w:val="a4"/>
        <w:numPr>
          <w:ilvl w:val="0"/>
          <w:numId w:val="5"/>
        </w:numPr>
      </w:pPr>
      <w:r>
        <w:t>（協議）</w:t>
      </w:r>
    </w:p>
    <w:p w14:paraId="50F68D41" w14:textId="616B64BC" w:rsidR="00375DE1" w:rsidRDefault="00000000" w:rsidP="00193717">
      <w:pPr>
        <w:pStyle w:val="a4"/>
        <w:ind w:left="440"/>
      </w:pPr>
      <w:r>
        <w:t>本契約に定めのない事項または疑義のある事項については、その都度信義誠実の原則に従い、両者協議の上解決するものとする。</w:t>
      </w:r>
    </w:p>
    <w:p w14:paraId="1D95CCDC" w14:textId="77777777" w:rsidR="00375DE1" w:rsidRPr="00193717" w:rsidRDefault="00375DE1"/>
    <w:p w14:paraId="7ED807A5" w14:textId="77777777" w:rsidR="00193717" w:rsidRDefault="00000000" w:rsidP="00193717">
      <w:pPr>
        <w:pStyle w:val="a4"/>
        <w:numPr>
          <w:ilvl w:val="0"/>
          <w:numId w:val="5"/>
        </w:numPr>
      </w:pPr>
      <w:r>
        <w:t>（管轄裁判所）</w:t>
      </w:r>
    </w:p>
    <w:p w14:paraId="48B30133" w14:textId="3CA0C5FB" w:rsidR="00375DE1" w:rsidRDefault="00000000" w:rsidP="00193717">
      <w:pPr>
        <w:pStyle w:val="a4"/>
        <w:ind w:left="440"/>
      </w:pPr>
      <w:r>
        <w:t>本契約に関する管轄裁判所は、東京地方裁判所とするものとする。</w:t>
      </w:r>
    </w:p>
    <w:p w14:paraId="1641E423" w14:textId="77777777" w:rsidR="00375DE1" w:rsidRPr="00193717" w:rsidRDefault="00375DE1"/>
    <w:p w14:paraId="5E793634" w14:textId="77777777" w:rsidR="00193717" w:rsidRDefault="00193717"/>
    <w:p w14:paraId="55CE94E3" w14:textId="40AA4080" w:rsidR="00375DE1" w:rsidRDefault="00000000">
      <w:r>
        <w:t>以上、本契約締結を証するため、本書2通を作成し、両当事者それぞれ記名押印の上、各１通を保有する。</w:t>
      </w:r>
    </w:p>
    <w:p w14:paraId="71329C4F" w14:textId="77777777" w:rsidR="00375DE1" w:rsidRDefault="00375DE1"/>
    <w:p w14:paraId="7ACF7AA4" w14:textId="77777777" w:rsidR="00193717" w:rsidRPr="00193717" w:rsidRDefault="00193717"/>
    <w:p w14:paraId="3DA3665B" w14:textId="31A5C02D" w:rsidR="00375DE1" w:rsidRDefault="00000000">
      <w:r>
        <w:t xml:space="preserve">西暦　　　　年　　</w:t>
      </w:r>
      <w:r>
        <w:rPr>
          <w:rFonts w:hint="eastAsia"/>
        </w:rPr>
        <w:t xml:space="preserve"> </w:t>
      </w:r>
      <w:r>
        <w:t xml:space="preserve">月　　</w:t>
      </w:r>
      <w:r>
        <w:rPr>
          <w:rFonts w:hint="eastAsia"/>
        </w:rPr>
        <w:t xml:space="preserve"> </w:t>
      </w:r>
      <w:r>
        <w:t>日</w:t>
      </w:r>
    </w:p>
    <w:p w14:paraId="409A7B03" w14:textId="77777777" w:rsidR="00375DE1" w:rsidRDefault="00375DE1"/>
    <w:p w14:paraId="66700B1F" w14:textId="5C081FE7" w:rsidR="00375DE1" w:rsidRDefault="00000000">
      <w:r>
        <w:t>（甲）　　　　　　　　　　　　　　　　　　　　　　　　　　　　</w:t>
      </w:r>
    </w:p>
    <w:p w14:paraId="736797CC" w14:textId="77777777" w:rsidR="00375DE1" w:rsidRDefault="00000000">
      <w:pPr>
        <w:ind w:left="360"/>
      </w:pPr>
      <w:r>
        <w:t xml:space="preserve">　　　　　　　　　　　　　　　　　　　　　　　　　　　　　　</w:t>
      </w:r>
    </w:p>
    <w:p w14:paraId="683770C2" w14:textId="184ED51D" w:rsidR="00375DE1" w:rsidRDefault="00000000">
      <w:pPr>
        <w:ind w:left="360"/>
      </w:pPr>
      <w:r>
        <w:t xml:space="preserve">　　　　　　　　　　　　　　　　　　　　　　　　　　</w:t>
        <w:tab/>
        <w:tab/>
        <w:tab/>
        <w:tab/>
      </w:r>
      <w:r>
        <w:rPr>
          <w:rFonts w:hint="eastAsia"/>
        </w:rPr>
        <w:t>㊞</w:t>
      </w:r>
    </w:p>
    <w:p w14:paraId="31EDA1DD" w14:textId="77777777" w:rsidR="00375DE1" w:rsidRDefault="00375DE1"/>
    <w:p w14:paraId="1D7DB9C3" w14:textId="77777777" w:rsidR="001B5053" w:rsidRDefault="001B5053" w:rsidP="001B5053">
      <w:r>
        <w:t>（乙）</w:t>
      </w:r>
      <w:r>
        <w:rPr>
          <w:rFonts w:hint="eastAsia"/>
        </w:rPr>
        <w:t xml:space="preserve"> </w:t>
      </w:r>
      <w:r>
        <w:t>横浜市鶴見区鶴見中央2－6－29</w:t>
      </w:r>
    </w:p>
    <w:p w14:paraId="7B4C1FF7" w14:textId="77777777" w:rsidR="001B5053" w:rsidRDefault="001B5053" w:rsidP="001B5053">
      <w:pPr>
        <w:ind w:left="360" w:firstLineChars="166" w:firstLine="349"/>
      </w:pPr>
      <w:r>
        <w:t>アスクサンシンビル３階</w:t>
      </w:r>
    </w:p>
    <w:p w14:paraId="3273346D" w14:textId="77777777" w:rsidR="001B5053" w:rsidRDefault="001B5053" w:rsidP="001B5053">
      <w:pPr>
        <w:ind w:left="360" w:firstLineChars="166" w:firstLine="349"/>
      </w:pPr>
      <w:r>
        <w:t>株式会社ダナフォーム</w:t>
      </w:r>
    </w:p>
    <w:p w14:paraId="08AF1071" w14:textId="77777777" w:rsidR="001B5053" w:rsidRDefault="001B5053" w:rsidP="001B5053">
      <w:pPr>
        <w:ind w:left="360" w:firstLineChars="166" w:firstLine="349"/>
      </w:pPr>
      <w:r>
        <w:t xml:space="preserve">代表取締役社長　竹上 雄治郎　　　　　　　　　　　</w:t>
      </w:r>
      <w:r>
        <w:rPr>
          <w:rFonts w:hint="eastAsia"/>
        </w:rPr>
        <w:t xml:space="preserve">　</w:t>
      </w:r>
      <w:r>
        <w:tab/>
        <w:tab/>
        <w:tab/>
      </w:r>
      <w:r>
        <w:rPr>
          <w:rFonts w:hint="eastAsia"/>
        </w:rPr>
        <w:t>㊞</w:t>
      </w:r>
    </w:p>
    <w:p w14:paraId="45C7CFDA" w14:textId="77777777" w:rsidR="001B5053" w:rsidRPr="001B5053" w:rsidRDefault="001B5053">
      <w:pPr>
        <w:rPr>
          <w:rFonts w:hint="eastAsia"/>
        </w:rPr>
      </w:pPr>
    </w:p>
    <w:p w14:paraId="04675788" w14:textId="77777777" w:rsidR="00375DE1" w:rsidRDefault="00375DE1"/>
    <w:p w14:paraId="0B95B162" w14:textId="77777777" w:rsidR="00375DE1" w:rsidRDefault="00000000">
      <w:pPr>
        <w:jc w:val="right"/>
      </w:pPr>
      <w:r>
        <w:t>2026年4月1日版</w:t>
      </w:r>
    </w:p>
    <w:sectPr w:rsidR="00375DE1">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9F8F0" w14:textId="77777777" w:rsidR="00197498" w:rsidRDefault="00197498" w:rsidP="00AC7019">
      <w:pPr>
        <w:spacing w:line="240" w:lineRule="auto"/>
      </w:pPr>
      <w:r>
        <w:separator/>
      </w:r>
    </w:p>
  </w:endnote>
  <w:endnote w:type="continuationSeparator" w:id="0">
    <w:p w14:paraId="0E237AF1" w14:textId="77777777" w:rsidR="00197498" w:rsidRDefault="00197498" w:rsidP="00AC7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082452"/>
      <w:docPartObj>
        <w:docPartGallery w:val="Page Numbers (Bottom of Page)"/>
        <w:docPartUnique/>
      </w:docPartObj>
    </w:sdtPr>
    <w:sdtContent>
      <w:p w14:paraId="3150547E" w14:textId="24B5E7E6" w:rsidR="00AC7019" w:rsidRDefault="00AC7019">
        <w:pPr>
          <w:pStyle w:val="ae"/>
          <w:jc w:val="center"/>
        </w:pPr>
        <w:r>
          <w:fldChar w:fldCharType="begin"/>
        </w:r>
        <w:r>
          <w:instrText>PAGE   \* MERGEFORMAT</w:instrText>
        </w:r>
        <w:r>
          <w:fldChar w:fldCharType="separate"/>
        </w:r>
        <w:r>
          <w:rPr>
            <w:lang w:val="ja-JP"/>
          </w:rPr>
          <w:t>2</w:t>
        </w:r>
        <w:r>
          <w:fldChar w:fldCharType="end"/>
        </w:r>
      </w:p>
    </w:sdtContent>
  </w:sdt>
  <w:p w14:paraId="69814C01" w14:textId="77777777" w:rsidR="00AC7019" w:rsidRDefault="00AC701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7FFA9" w14:textId="77777777" w:rsidR="00197498" w:rsidRDefault="00197498" w:rsidP="00AC7019">
      <w:pPr>
        <w:spacing w:line="240" w:lineRule="auto"/>
      </w:pPr>
      <w:r>
        <w:separator/>
      </w:r>
    </w:p>
  </w:footnote>
  <w:footnote w:type="continuationSeparator" w:id="0">
    <w:p w14:paraId="5158D7B5" w14:textId="77777777" w:rsidR="00197498" w:rsidRDefault="00197498" w:rsidP="00AC70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A22"/>
    <w:multiLevelType w:val="hybridMultilevel"/>
    <w:tmpl w:val="EDDE1EF6"/>
    <w:lvl w:ilvl="0" w:tplc="C3F62A9A">
      <w:start w:val="1"/>
      <w:numFmt w:val="decimal"/>
      <w:lvlText w:val="(%1)"/>
      <w:lvlJc w:val="left"/>
      <w:pPr>
        <w:ind w:left="1320" w:hanging="440"/>
      </w:pPr>
      <w:rPr>
        <w:rFonts w:hint="eastAsia"/>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 w15:restartNumberingAfterBreak="0">
    <w:nsid w:val="2D997428"/>
    <w:multiLevelType w:val="hybridMultilevel"/>
    <w:tmpl w:val="9FE0EBD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5BF1421"/>
    <w:multiLevelType w:val="hybridMultilevel"/>
    <w:tmpl w:val="BF20C03E"/>
    <w:lvl w:ilvl="0" w:tplc="CAC8D86C">
      <w:start w:val="1"/>
      <w:numFmt w:val="decimal"/>
      <w:lvlText w:val="%1."/>
      <w:lvlJc w:val="left"/>
      <w:pPr>
        <w:ind w:left="880" w:hanging="440"/>
      </w:pPr>
      <w:rPr>
        <w:rFonts w:ascii="Meiryo UI" w:hAnsi="Meiryo UI" w:hint="eastAsia"/>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CBF3699"/>
    <w:multiLevelType w:val="hybridMultilevel"/>
    <w:tmpl w:val="7F3462C2"/>
    <w:lvl w:ilvl="0" w:tplc="CAC8D86C">
      <w:start w:val="1"/>
      <w:numFmt w:val="decimal"/>
      <w:lvlText w:val="%1."/>
      <w:lvlJc w:val="left"/>
      <w:pPr>
        <w:ind w:left="880" w:hanging="440"/>
      </w:pPr>
      <w:rPr>
        <w:rFonts w:ascii="Meiryo UI" w:hAnsi="Meiryo UI" w:hint="eastAsia"/>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4BD26AD1"/>
    <w:multiLevelType w:val="multilevel"/>
    <w:tmpl w:val="4AA2BB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DB5BB9"/>
    <w:multiLevelType w:val="hybridMultilevel"/>
    <w:tmpl w:val="03BA748C"/>
    <w:lvl w:ilvl="0" w:tplc="CAC8D86C">
      <w:start w:val="1"/>
      <w:numFmt w:val="decimal"/>
      <w:lvlText w:val="%1."/>
      <w:lvlJc w:val="left"/>
      <w:pPr>
        <w:ind w:left="880" w:hanging="440"/>
      </w:pPr>
      <w:rPr>
        <w:rFonts w:ascii="Meiryo UI" w:hAnsi="Meiryo UI" w:hint="eastAsia"/>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51557DD8"/>
    <w:multiLevelType w:val="hybridMultilevel"/>
    <w:tmpl w:val="5C56E1FA"/>
    <w:lvl w:ilvl="0" w:tplc="CAC8D86C">
      <w:start w:val="1"/>
      <w:numFmt w:val="decimal"/>
      <w:lvlText w:val="%1."/>
      <w:lvlJc w:val="left"/>
      <w:pPr>
        <w:ind w:left="880" w:hanging="440"/>
      </w:pPr>
      <w:rPr>
        <w:rFonts w:ascii="Meiryo UI" w:hAnsi="Meiryo UI" w:hint="eastAsia"/>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7" w15:restartNumberingAfterBreak="0">
    <w:nsid w:val="53621D67"/>
    <w:multiLevelType w:val="hybridMultilevel"/>
    <w:tmpl w:val="57C69928"/>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60C823F2"/>
    <w:multiLevelType w:val="hybridMultilevel"/>
    <w:tmpl w:val="5C34C048"/>
    <w:lvl w:ilvl="0" w:tplc="CAC8D86C">
      <w:start w:val="1"/>
      <w:numFmt w:val="decimal"/>
      <w:lvlText w:val="%1."/>
      <w:lvlJc w:val="left"/>
      <w:pPr>
        <w:ind w:left="880" w:hanging="440"/>
      </w:pPr>
      <w:rPr>
        <w:rFonts w:ascii="Meiryo UI" w:hAnsi="Meiryo UI" w:hint="eastAsia"/>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66E23177"/>
    <w:multiLevelType w:val="hybridMultilevel"/>
    <w:tmpl w:val="02B8A698"/>
    <w:lvl w:ilvl="0" w:tplc="D272EE28">
      <w:start w:val="1"/>
      <w:numFmt w:val="decimal"/>
      <w:lvlText w:val="第%1条."/>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7382C9F"/>
    <w:multiLevelType w:val="hybridMultilevel"/>
    <w:tmpl w:val="035A09B8"/>
    <w:lvl w:ilvl="0" w:tplc="C3F62A9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83621DF"/>
    <w:multiLevelType w:val="hybridMultilevel"/>
    <w:tmpl w:val="54DE2EE4"/>
    <w:lvl w:ilvl="0" w:tplc="280C9F24">
      <w:start w:val="1"/>
      <w:numFmt w:val="bullet"/>
      <w:lvlText w:val="●"/>
      <w:lvlJc w:val="left"/>
      <w:pPr>
        <w:ind w:left="720" w:hanging="360"/>
      </w:pPr>
    </w:lvl>
    <w:lvl w:ilvl="1" w:tplc="BD724B9A">
      <w:start w:val="1"/>
      <w:numFmt w:val="bullet"/>
      <w:lvlText w:val="○"/>
      <w:lvlJc w:val="left"/>
      <w:pPr>
        <w:ind w:left="1440" w:hanging="360"/>
      </w:pPr>
    </w:lvl>
    <w:lvl w:ilvl="2" w:tplc="A530C69E">
      <w:start w:val="1"/>
      <w:numFmt w:val="bullet"/>
      <w:lvlText w:val="■"/>
      <w:lvlJc w:val="left"/>
      <w:pPr>
        <w:ind w:left="2160" w:hanging="360"/>
      </w:pPr>
    </w:lvl>
    <w:lvl w:ilvl="3" w:tplc="392CC6B8">
      <w:start w:val="1"/>
      <w:numFmt w:val="bullet"/>
      <w:lvlText w:val="●"/>
      <w:lvlJc w:val="left"/>
      <w:pPr>
        <w:ind w:left="2880" w:hanging="360"/>
      </w:pPr>
    </w:lvl>
    <w:lvl w:ilvl="4" w:tplc="0DE8CD78">
      <w:start w:val="1"/>
      <w:numFmt w:val="bullet"/>
      <w:lvlText w:val="○"/>
      <w:lvlJc w:val="left"/>
      <w:pPr>
        <w:ind w:left="3600" w:hanging="360"/>
      </w:pPr>
    </w:lvl>
    <w:lvl w:ilvl="5" w:tplc="2ECE1154">
      <w:start w:val="1"/>
      <w:numFmt w:val="bullet"/>
      <w:lvlText w:val="■"/>
      <w:lvlJc w:val="left"/>
      <w:pPr>
        <w:ind w:left="4320" w:hanging="360"/>
      </w:pPr>
    </w:lvl>
    <w:lvl w:ilvl="6" w:tplc="42622374">
      <w:start w:val="1"/>
      <w:numFmt w:val="bullet"/>
      <w:lvlText w:val="●"/>
      <w:lvlJc w:val="left"/>
      <w:pPr>
        <w:ind w:left="5040" w:hanging="360"/>
      </w:pPr>
    </w:lvl>
    <w:lvl w:ilvl="7" w:tplc="6F56B406">
      <w:start w:val="1"/>
      <w:numFmt w:val="bullet"/>
      <w:lvlText w:val="●"/>
      <w:lvlJc w:val="left"/>
      <w:pPr>
        <w:ind w:left="5760" w:hanging="360"/>
      </w:pPr>
    </w:lvl>
    <w:lvl w:ilvl="8" w:tplc="FBE8989A">
      <w:start w:val="1"/>
      <w:numFmt w:val="bullet"/>
      <w:lvlText w:val="●"/>
      <w:lvlJc w:val="left"/>
      <w:pPr>
        <w:ind w:left="6480" w:hanging="360"/>
      </w:pPr>
    </w:lvl>
  </w:abstractNum>
  <w:abstractNum w:abstractNumId="12" w15:restartNumberingAfterBreak="0">
    <w:nsid w:val="77A2475D"/>
    <w:multiLevelType w:val="hybridMultilevel"/>
    <w:tmpl w:val="F2C297CE"/>
    <w:lvl w:ilvl="0" w:tplc="CAC8D86C">
      <w:start w:val="1"/>
      <w:numFmt w:val="decimal"/>
      <w:lvlText w:val="%1."/>
      <w:lvlJc w:val="left"/>
      <w:pPr>
        <w:ind w:left="880" w:hanging="440"/>
      </w:pPr>
      <w:rPr>
        <w:rFonts w:ascii="Meiryo UI" w:hAnsi="Meiryo UI" w:hint="eastAsia"/>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866672765">
    <w:abstractNumId w:val="11"/>
    <w:lvlOverride w:ilvl="0">
      <w:startOverride w:val="1"/>
    </w:lvlOverride>
  </w:num>
  <w:num w:numId="2" w16cid:durableId="179197066">
    <w:abstractNumId w:val="10"/>
  </w:num>
  <w:num w:numId="3" w16cid:durableId="7684849">
    <w:abstractNumId w:val="7"/>
  </w:num>
  <w:num w:numId="4" w16cid:durableId="902643179">
    <w:abstractNumId w:val="1"/>
  </w:num>
  <w:num w:numId="5" w16cid:durableId="956638953">
    <w:abstractNumId w:val="9"/>
  </w:num>
  <w:num w:numId="6" w16cid:durableId="1290160108">
    <w:abstractNumId w:val="8"/>
  </w:num>
  <w:num w:numId="7" w16cid:durableId="792745732">
    <w:abstractNumId w:val="0"/>
  </w:num>
  <w:num w:numId="8" w16cid:durableId="1971204460">
    <w:abstractNumId w:val="3"/>
  </w:num>
  <w:num w:numId="9" w16cid:durableId="221722074">
    <w:abstractNumId w:val="2"/>
  </w:num>
  <w:num w:numId="10" w16cid:durableId="2130510936">
    <w:abstractNumId w:val="5"/>
  </w:num>
  <w:num w:numId="11" w16cid:durableId="1560242165">
    <w:abstractNumId w:val="12"/>
  </w:num>
  <w:num w:numId="12" w16cid:durableId="1160468581">
    <w:abstractNumId w:val="6"/>
  </w:num>
  <w:num w:numId="13" w16cid:durableId="997542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DE1"/>
    <w:rsid w:val="00003D75"/>
    <w:rsid w:val="000B1B0D"/>
    <w:rsid w:val="000C6651"/>
    <w:rsid w:val="000D0708"/>
    <w:rsid w:val="00193717"/>
    <w:rsid w:val="00197498"/>
    <w:rsid w:val="001B41F2"/>
    <w:rsid w:val="001B5053"/>
    <w:rsid w:val="00212A40"/>
    <w:rsid w:val="0023223E"/>
    <w:rsid w:val="002639E3"/>
    <w:rsid w:val="00287FEA"/>
    <w:rsid w:val="002906BF"/>
    <w:rsid w:val="002D4122"/>
    <w:rsid w:val="00343F4E"/>
    <w:rsid w:val="00375DE1"/>
    <w:rsid w:val="003C24DB"/>
    <w:rsid w:val="00404E60"/>
    <w:rsid w:val="004451A8"/>
    <w:rsid w:val="004641E7"/>
    <w:rsid w:val="004C6D53"/>
    <w:rsid w:val="005432E9"/>
    <w:rsid w:val="0054781D"/>
    <w:rsid w:val="006E5917"/>
    <w:rsid w:val="007D4555"/>
    <w:rsid w:val="008F11D0"/>
    <w:rsid w:val="00906E1B"/>
    <w:rsid w:val="00932650"/>
    <w:rsid w:val="00A35391"/>
    <w:rsid w:val="00AB4A55"/>
    <w:rsid w:val="00AB5EC1"/>
    <w:rsid w:val="00AC6F02"/>
    <w:rsid w:val="00AC7019"/>
    <w:rsid w:val="00B16F5B"/>
    <w:rsid w:val="00B26CAC"/>
    <w:rsid w:val="00B5191A"/>
    <w:rsid w:val="00B56A7F"/>
    <w:rsid w:val="00B57B6F"/>
    <w:rsid w:val="00B739D3"/>
    <w:rsid w:val="00C60F4C"/>
    <w:rsid w:val="00C93C6C"/>
    <w:rsid w:val="00CC687C"/>
    <w:rsid w:val="00CF57E3"/>
    <w:rsid w:val="00D52823"/>
    <w:rsid w:val="00D91D9D"/>
    <w:rsid w:val="00DB7E86"/>
    <w:rsid w:val="00DC222C"/>
    <w:rsid w:val="00DE2626"/>
    <w:rsid w:val="00F33FE3"/>
    <w:rsid w:val="00FB1FF4"/>
    <w:rsid w:val="00FE7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1DA795"/>
  <w15:docId w15:val="{30FF2CEC-F60D-4748-A09A-39F2AB74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メイリオ"/>
        <w:sz w:val="21"/>
        <w:szCs w:val="21"/>
        <w:lang w:val="en-US" w:eastAsia="ja-JP" w:bidi="ar-SA"/>
      </w:rPr>
    </w:rPrDefault>
    <w:pPrDefault>
      <w:pPr>
        <w:spacing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AC7019"/>
    <w:pPr>
      <w:tabs>
        <w:tab w:val="center" w:pos="4252"/>
        <w:tab w:val="right" w:pos="8504"/>
      </w:tabs>
      <w:snapToGrid w:val="0"/>
    </w:pPr>
  </w:style>
  <w:style w:type="character" w:customStyle="1" w:styleId="ad">
    <w:name w:val="ヘッダー (文字)"/>
    <w:basedOn w:val="a0"/>
    <w:link w:val="ac"/>
    <w:uiPriority w:val="99"/>
    <w:rsid w:val="00AC7019"/>
  </w:style>
  <w:style w:type="paragraph" w:styleId="ae">
    <w:name w:val="footer"/>
    <w:basedOn w:val="a"/>
    <w:link w:val="af"/>
    <w:uiPriority w:val="99"/>
    <w:unhideWhenUsed/>
    <w:rsid w:val="00AC7019"/>
    <w:pPr>
      <w:tabs>
        <w:tab w:val="center" w:pos="4252"/>
        <w:tab w:val="right" w:pos="8504"/>
      </w:tabs>
      <w:snapToGrid w:val="0"/>
    </w:pPr>
  </w:style>
  <w:style w:type="character" w:customStyle="1" w:styleId="af">
    <w:name w:val="フッター (文字)"/>
    <w:basedOn w:val="a0"/>
    <w:link w:val="ae"/>
    <w:uiPriority w:val="99"/>
    <w:rsid w:val="00AC7019"/>
  </w:style>
  <w:style w:type="paragraph" w:styleId="af0">
    <w:name w:val="Revision"/>
    <w:hidden/>
    <w:uiPriority w:val="99"/>
    <w:semiHidden/>
    <w:rsid w:val="00C93C6C"/>
    <w:pPr>
      <w:spacing w:line="240" w:lineRule="auto"/>
    </w:pPr>
  </w:style>
  <w:style w:type="character" w:styleId="af1">
    <w:name w:val="annotation reference"/>
    <w:basedOn w:val="a0"/>
    <w:uiPriority w:val="99"/>
    <w:semiHidden/>
    <w:unhideWhenUsed/>
    <w:rsid w:val="00212A40"/>
    <w:rPr>
      <w:sz w:val="18"/>
      <w:szCs w:val="18"/>
    </w:rPr>
  </w:style>
  <w:style w:type="paragraph" w:styleId="af2">
    <w:name w:val="annotation text"/>
    <w:basedOn w:val="a"/>
    <w:link w:val="af3"/>
    <w:uiPriority w:val="99"/>
    <w:semiHidden/>
    <w:unhideWhenUsed/>
    <w:rsid w:val="00212A40"/>
  </w:style>
  <w:style w:type="character" w:customStyle="1" w:styleId="af3">
    <w:name w:val="コメント文字列 (文字)"/>
    <w:basedOn w:val="a0"/>
    <w:link w:val="af2"/>
    <w:uiPriority w:val="99"/>
    <w:semiHidden/>
    <w:rsid w:val="00212A40"/>
  </w:style>
  <w:style w:type="paragraph" w:styleId="af4">
    <w:name w:val="annotation subject"/>
    <w:basedOn w:val="af2"/>
    <w:next w:val="af2"/>
    <w:link w:val="af5"/>
    <w:uiPriority w:val="99"/>
    <w:semiHidden/>
    <w:unhideWhenUsed/>
    <w:rsid w:val="00212A40"/>
    <w:rPr>
      <w:b/>
      <w:bCs/>
    </w:rPr>
  </w:style>
  <w:style w:type="character" w:customStyle="1" w:styleId="af5">
    <w:name w:val="コメント内容 (文字)"/>
    <w:basedOn w:val="af3"/>
    <w:link w:val="af4"/>
    <w:uiPriority w:val="99"/>
    <w:semiHidden/>
    <w:rsid w:val="00212A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637</Words>
  <Characters>3634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Yoshihide Hayashizaki</cp:lastModifiedBy>
  <cp:revision>4</cp:revision>
  <dcterms:created xsi:type="dcterms:W3CDTF">2026-04-28T11:53:00Z</dcterms:created>
  <dcterms:modified xsi:type="dcterms:W3CDTF">2026-04-28T12:58:00Z</dcterms:modified>
</cp:coreProperties>
</file>